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9F2261A" w:rsidR="0018072E" w:rsidRPr="0076039D" w:rsidRDefault="00CF601E" w:rsidP="0076039D">
      <w:pPr>
        <w:spacing w:before="240"/>
        <w:rPr>
          <w:rFonts w:ascii="Copperplate Gothic Bold" w:hAnsi="Copperplate Gothic Bold"/>
          <w:b/>
        </w:rPr>
      </w:pPr>
      <w:r w:rsidRPr="00BD06C5">
        <w:rPr>
          <w:rFonts w:ascii="Copperplate Gothic Bold" w:eastAsiaTheme="minorEastAsia" w:hAnsi="Copperplate Gothic Bold" w:cstheme="minorBidi"/>
          <w:b/>
          <w:color w:val="333399"/>
          <w:sz w:val="30"/>
          <w:szCs w:val="30"/>
          <w:lang w:eastAsia="ja-JP"/>
        </w:rPr>
        <w:t xml:space="preserve">P1 </w:t>
      </w:r>
      <w:r w:rsidR="00CE1BE2" w:rsidRPr="00BD06C5">
        <w:rPr>
          <w:rFonts w:ascii="Copperplate Gothic Bold" w:eastAsiaTheme="minorEastAsia" w:hAnsi="Copperplate Gothic Bold" w:cstheme="minorBidi"/>
          <w:b/>
          <w:color w:val="333399"/>
          <w:sz w:val="30"/>
          <w:szCs w:val="30"/>
          <w:lang w:eastAsia="ja-JP"/>
        </w:rPr>
        <w:t>Seller (</w:t>
      </w:r>
      <w:r w:rsidR="007839AC" w:rsidRPr="00BD06C5">
        <w:rPr>
          <w:rFonts w:ascii="Copperplate Gothic Bold" w:eastAsiaTheme="minorEastAsia" w:hAnsi="Copperplate Gothic Bold" w:cstheme="minorBidi"/>
          <w:b/>
          <w:color w:val="333399"/>
          <w:sz w:val="30"/>
          <w:szCs w:val="30"/>
          <w:lang w:eastAsia="ja-JP"/>
        </w:rPr>
        <w:t>Hydropower</w:t>
      </w:r>
      <w:r w:rsidR="00CE1BE2" w:rsidRPr="00BD06C5">
        <w:rPr>
          <w:rFonts w:ascii="Copperplate Gothic Bold" w:eastAsiaTheme="minorEastAsia" w:hAnsi="Copperplate Gothic Bold" w:cstheme="minorBidi"/>
          <w:b/>
          <w:color w:val="333399"/>
          <w:sz w:val="30"/>
          <w:szCs w:val="30"/>
          <w:lang w:eastAsia="ja-JP"/>
        </w:rPr>
        <w:t>)</w:t>
      </w:r>
      <w:r w:rsidR="0018072E" w:rsidRPr="00BD06C5">
        <w:rPr>
          <w:rFonts w:ascii="Copperplate Gothic Bold" w:eastAsiaTheme="minorEastAsia" w:hAnsi="Copperplate Gothic Bold" w:cstheme="minorBidi"/>
          <w:b/>
          <w:color w:val="333399"/>
          <w:sz w:val="30"/>
          <w:szCs w:val="30"/>
          <w:lang w:eastAsia="ja-JP"/>
        </w:rPr>
        <w:t xml:space="preserve"> Certifications Insert (#P</w:t>
      </w:r>
      <w:r w:rsidRPr="00BD06C5">
        <w:rPr>
          <w:rFonts w:ascii="Copperplate Gothic Bold" w:eastAsiaTheme="minorEastAsia" w:hAnsi="Copperplate Gothic Bold" w:cstheme="minorBidi"/>
          <w:b/>
          <w:color w:val="333399"/>
          <w:sz w:val="30"/>
          <w:szCs w:val="30"/>
          <w:lang w:eastAsia="ja-JP"/>
        </w:rPr>
        <w:t>1</w:t>
      </w:r>
      <w:r w:rsidR="0018072E" w:rsidRPr="00BD06C5">
        <w:rPr>
          <w:rFonts w:ascii="Copperplate Gothic Bold" w:eastAsiaTheme="minorEastAsia" w:hAnsi="Copperplate Gothic Bold" w:cstheme="minorBidi"/>
          <w:b/>
          <w:color w:val="333399"/>
          <w:sz w:val="30"/>
          <w:szCs w:val="30"/>
          <w:lang w:eastAsia="ja-JP"/>
        </w:rPr>
        <w:t>-</w:t>
      </w:r>
      <w:r w:rsidR="005732F6" w:rsidRPr="00BD06C5">
        <w:rPr>
          <w:rFonts w:ascii="Copperplate Gothic Bold" w:eastAsiaTheme="minorEastAsia" w:hAnsi="Copperplate Gothic Bold" w:cstheme="minorBidi"/>
          <w:b/>
          <w:color w:val="333399"/>
          <w:sz w:val="30"/>
          <w:szCs w:val="30"/>
          <w:lang w:eastAsia="ja-JP"/>
        </w:rPr>
        <w:t>11</w:t>
      </w:r>
      <w:r w:rsidR="0018072E" w:rsidRPr="00BD06C5">
        <w:rPr>
          <w:rFonts w:ascii="Copperplate Gothic Bold" w:eastAsiaTheme="minorEastAsia" w:hAnsi="Copperplate Gothic Bold" w:cstheme="minorBidi"/>
          <w:b/>
          <w:color w:val="333399"/>
          <w:sz w:val="30"/>
          <w:szCs w:val="30"/>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7839AC">
        <w:rPr>
          <w:rFonts w:ascii="Copperplate Gothic Bold" w:hAnsi="Copperplate Gothic Bold"/>
          <w:bCs/>
          <w:u w:val="single"/>
        </w:rPr>
        <w:t>Sixth</w:t>
      </w:r>
      <w:r w:rsidR="007839AC"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7839AC">
        <w:rPr>
          <w:rFonts w:ascii="Copperplate Gothic Bold" w:hAnsi="Copperplate Gothic Bold"/>
          <w:b/>
        </w:rPr>
        <w:t>6</w:t>
      </w:r>
      <w:r w:rsidR="007839AC"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4F407AE3" w14:textId="3F8E9460"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as identified in the Proposal is the entity that will sign the Indexed REC Contracts with the Companies if the Project is selected through the RFP and the Bid is approved by the Illinois Commerce Commission;</w:t>
      </w:r>
    </w:p>
    <w:p w14:paraId="77B745A8" w14:textId="11FDC2C1"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understands and accepts the terms of the Indexed REC Contract and accepts the fact that the number of Indexed REC Contracts and the counterparties under such Indexed REC Contracts will be assigned to the Seller by the Procurement Administrator;</w:t>
      </w:r>
    </w:p>
    <w:p w14:paraId="4CF82D26" w14:textId="5F8F8DCA"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including its contractors and subcontractors, rendering services under the Indexed REC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Indexed REC Contract;</w:t>
      </w:r>
    </w:p>
    <w:p w14:paraId="67E8F307" w14:textId="19AC0BE7" w:rsidR="007839AC" w:rsidRDefault="00621231" w:rsidP="007839AC">
      <w:pPr>
        <w:pStyle w:val="ListParagraph"/>
        <w:numPr>
          <w:ilvl w:val="0"/>
          <w:numId w:val="46"/>
        </w:numPr>
        <w:spacing w:after="60"/>
        <w:ind w:right="162"/>
        <w:contextualSpacing w:val="0"/>
        <w:jc w:val="both"/>
        <w:rPr>
          <w:sz w:val="22"/>
          <w:szCs w:val="22"/>
        </w:rPr>
      </w:pPr>
      <w:r>
        <w:rPr>
          <w:sz w:val="22"/>
          <w:szCs w:val="22"/>
        </w:rPr>
        <w:t>f</w:t>
      </w:r>
      <w:r w:rsidR="007839AC">
        <w:rPr>
          <w:sz w:val="22"/>
          <w:szCs w:val="22"/>
        </w:rPr>
        <w:t>or a hydropower project, the Seller acknowledges that a Collateral Requirement equal to $4 times the annual quantity from the Project is required during the term of the Indexed REC Contract and that such Collateral Requirement may be increased if the Project does not deliver a first REC to a Company by May 31, 2029;</w:t>
      </w:r>
    </w:p>
    <w:p w14:paraId="6EC046C8" w14:textId="649F8C2D"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Part 1 Proposal will remain in full force and effect until fourteen (14) business days after the anticipated date of the Illinois Commerce Commission decision on the procurement event;</w:t>
      </w:r>
    </w:p>
    <w:p w14:paraId="61684E6E" w14:textId="1E932B5D" w:rsidR="007839AC" w:rsidRDefault="00621231" w:rsidP="007839AC">
      <w:pPr>
        <w:pStyle w:val="ListParagraph"/>
        <w:numPr>
          <w:ilvl w:val="0"/>
          <w:numId w:val="46"/>
        </w:numPr>
        <w:spacing w:after="60"/>
        <w:ind w:right="162"/>
        <w:contextualSpacing w:val="0"/>
        <w:jc w:val="both"/>
        <w:rPr>
          <w:sz w:val="22"/>
          <w:szCs w:val="22"/>
        </w:rPr>
      </w:pPr>
      <w:r>
        <w:rPr>
          <w:sz w:val="22"/>
          <w:szCs w:val="22"/>
        </w:rPr>
        <w:t>i</w:t>
      </w:r>
      <w:r w:rsidR="007839AC">
        <w:rPr>
          <w:sz w:val="22"/>
          <w:szCs w:val="22"/>
        </w:rPr>
        <w:t>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w:t>
      </w:r>
    </w:p>
    <w:p w14:paraId="7995C1D3" w14:textId="2752BE38"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submission of the Part 1 Proposal constitutes the Bidder’s and the Seller’s acceptance of all the terms and conditions of these RFP Rules, regardless of the outcome of the RFP or the outcome of such Proposal;</w:t>
      </w:r>
    </w:p>
    <w:p w14:paraId="0139C320" w14:textId="4CC48438"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Officer of the Seller has no knowledge of the Bidder being part of a bidding agreement, a bidding consortium, or any other type of agreement with another Bidder related to bidding in this RFP;</w:t>
      </w:r>
    </w:p>
    <w:p w14:paraId="1FFF65B0" w14:textId="6F4397D1" w:rsidR="007839AC" w:rsidRDefault="00621231" w:rsidP="007839AC">
      <w:pPr>
        <w:pStyle w:val="ListParagraph"/>
        <w:numPr>
          <w:ilvl w:val="0"/>
          <w:numId w:val="46"/>
        </w:numPr>
        <w:contextualSpacing w:val="0"/>
        <w:rPr>
          <w:sz w:val="22"/>
          <w:szCs w:val="22"/>
        </w:rPr>
      </w:pPr>
      <w:r>
        <w:rPr>
          <w:sz w:val="22"/>
          <w:szCs w:val="22"/>
        </w:rPr>
        <w:lastRenderedPageBreak/>
        <w:t>a</w:t>
      </w:r>
      <w:r w:rsidR="007839AC">
        <w:rPr>
          <w:sz w:val="22"/>
          <w:szCs w:val="22"/>
        </w:rPr>
        <w:t>ll information provided in the Part 1 Proposal is true and accurate to the best of the Officer’s knowledge and belief;</w:t>
      </w:r>
    </w:p>
    <w:p w14:paraId="23ECDA38" w14:textId="751B93D3"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Seller is not in violation of the Displaced Energy Workers Bill of Rights as provided under Section 10-25 of the Energy Community Reinvestment Act (20 ILCS 735/) at the time of the submission of the Part 1 Proposal; and</w:t>
      </w:r>
    </w:p>
    <w:p w14:paraId="507C6E0C" w14:textId="149FD8C3"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Bidder is not in violation of the Displaced Energy Workers Bill of Rights as provided under Section 10-25 of the Energy Community Reinvestment Act (20 ILCS 735/) at the time of the submission of the Part 1 Proposal.</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17FCE3A" w14:textId="0FB76527" w:rsidR="000D58C4" w:rsidRDefault="00F83AD1" w:rsidP="00BD06C5">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46303CC9" w14:textId="1ED6CDF5" w:rsidR="007839AC" w:rsidRPr="00CE1BE2" w:rsidRDefault="007839AC" w:rsidP="00CE1BE2">
      <w:pPr>
        <w:pStyle w:val="BodyText"/>
        <w:jc w:val="both"/>
        <w:rPr>
          <w:b/>
          <w:bCs/>
        </w:rPr>
      </w:pPr>
      <w:r w:rsidRPr="007839AC">
        <w:rPr>
          <w:b/>
          <w:bCs/>
        </w:rPr>
        <w:t xml:space="preserve">If a </w:t>
      </w:r>
      <w:r>
        <w:rPr>
          <w:b/>
          <w:bCs/>
        </w:rPr>
        <w:t>S</w:t>
      </w:r>
      <w:r w:rsidRPr="007839AC">
        <w:rPr>
          <w:b/>
          <w:bCs/>
        </w:rPr>
        <w:t xml:space="preserve">eller knows that specific information in the Part 1 Proposal may change prior to the decision of the </w:t>
      </w:r>
      <w:r>
        <w:rPr>
          <w:b/>
          <w:bCs/>
        </w:rPr>
        <w:t>I</w:t>
      </w:r>
      <w:r w:rsidRPr="007839AC">
        <w:rPr>
          <w:b/>
          <w:bCs/>
        </w:rPr>
        <w:t xml:space="preserve">llinois </w:t>
      </w:r>
      <w:r>
        <w:rPr>
          <w:b/>
          <w:bCs/>
        </w:rPr>
        <w:t>C</w:t>
      </w:r>
      <w:r w:rsidRPr="007839AC">
        <w:rPr>
          <w:b/>
          <w:bCs/>
        </w:rPr>
        <w:t xml:space="preserve">ommerce </w:t>
      </w:r>
      <w:r>
        <w:rPr>
          <w:b/>
          <w:bCs/>
        </w:rPr>
        <w:t>C</w:t>
      </w:r>
      <w:r w:rsidRPr="007839AC">
        <w:rPr>
          <w:b/>
          <w:bCs/>
        </w:rPr>
        <w:t xml:space="preserve">ommission on the results of this procurement event, the </w:t>
      </w:r>
      <w:r>
        <w:rPr>
          <w:b/>
          <w:bCs/>
        </w:rPr>
        <w:t>S</w:t>
      </w:r>
      <w:r w:rsidRPr="007839AC">
        <w:rPr>
          <w:b/>
          <w:bCs/>
        </w:rPr>
        <w:t>eller must disclose this fact in the space provided below.</w:t>
      </w:r>
    </w:p>
    <w:p w14:paraId="28A3D1FB" w14:textId="3210EE98" w:rsidR="007839AC"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b/>
          <w:bCs/>
          <w:sz w:val="22"/>
          <w:szCs w:val="22"/>
        </w:rPr>
        <w:t>If a Seller cannot certify that it owns the Project and that it will own the Project at the time of execution of the Indexed REC Contracts, the Seller must disclose this fact in the space provided below.</w:t>
      </w:r>
      <w:r>
        <w:rPr>
          <w:rFonts w:ascii="Garamond Antiqua" w:eastAsia="Microsoft YaHei" w:hAnsi="Garamond Antiqua" w:cs="Microsoft Tai Le"/>
          <w:sz w:val="22"/>
        </w:rPr>
        <w:t xml:space="preserve">  </w:t>
      </w:r>
      <w:r w:rsidRPr="00BD06C5">
        <w:rPr>
          <w:rFonts w:asciiTheme="minorHAnsi" w:eastAsiaTheme="minorHAnsi" w:hAnsiTheme="minorHAnsi" w:cstheme="minorBidi"/>
          <w:sz w:val="22"/>
          <w:szCs w:val="22"/>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w:t>
      </w:r>
      <w:r w:rsidR="00BD06C5">
        <w:rPr>
          <w:rFonts w:asciiTheme="minorHAnsi" w:eastAsiaTheme="minorHAnsi" w:hAnsiTheme="minorHAnsi" w:cstheme="minorBidi"/>
          <w:sz w:val="22"/>
          <w:szCs w:val="22"/>
        </w:rPr>
        <w:t xml:space="preserve">Illinois Commerce </w:t>
      </w:r>
      <w:r w:rsidRPr="00BD06C5">
        <w:rPr>
          <w:rFonts w:asciiTheme="minorHAnsi" w:eastAsiaTheme="minorHAnsi" w:hAnsiTheme="minorHAnsi" w:cstheme="minorBidi"/>
          <w:sz w:val="22"/>
          <w:szCs w:val="22"/>
        </w:rPr>
        <w:t xml:space="preserve">Commission.  </w:t>
      </w:r>
    </w:p>
    <w:p w14:paraId="2662A1C9" w14:textId="33038220" w:rsidR="007839AC" w:rsidRPr="00BD06C5"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sz w:val="22"/>
          <w:szCs w:val="22"/>
        </w:rPr>
        <w:t xml:space="preserve">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935CA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935CA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AFC62" w14:textId="77777777" w:rsidR="00935CA8" w:rsidRPr="00F83AD1" w:rsidRDefault="00935CA8">
      <w:r w:rsidRPr="00F83AD1">
        <w:separator/>
      </w:r>
    </w:p>
  </w:endnote>
  <w:endnote w:type="continuationSeparator" w:id="0">
    <w:p w14:paraId="51F1F611" w14:textId="77777777" w:rsidR="00935CA8" w:rsidRPr="00F83AD1" w:rsidRDefault="00935CA8">
      <w:r w:rsidRPr="00F83AD1">
        <w:continuationSeparator/>
      </w:r>
    </w:p>
  </w:endnote>
  <w:endnote w:type="continuationNotice" w:id="1">
    <w:p w14:paraId="3D39356D" w14:textId="77777777" w:rsidR="00935CA8" w:rsidRDefault="00935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1D98" w14:textId="77777777" w:rsidR="00BF1DEE" w:rsidRDefault="00BF1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112F" w14:textId="77777777" w:rsidR="00935CA8" w:rsidRPr="00F83AD1" w:rsidRDefault="00935CA8">
      <w:r w:rsidRPr="00F83AD1">
        <w:separator/>
      </w:r>
    </w:p>
  </w:footnote>
  <w:footnote w:type="continuationSeparator" w:id="0">
    <w:p w14:paraId="13BE9A9A" w14:textId="77777777" w:rsidR="00935CA8" w:rsidRPr="00F83AD1" w:rsidRDefault="00935CA8">
      <w:r w:rsidRPr="00F83AD1">
        <w:continuationSeparator/>
      </w:r>
    </w:p>
  </w:footnote>
  <w:footnote w:type="continuationNotice" w:id="1">
    <w:p w14:paraId="67BF7638" w14:textId="77777777" w:rsidR="00935CA8" w:rsidRDefault="00935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3B8FF" w14:textId="77777777" w:rsidR="00BF1DEE" w:rsidRDefault="00BF1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FDAE" w14:textId="085CDC6F" w:rsidR="00CE1BE2" w:rsidRPr="00CF601E" w:rsidRDefault="003A5BD3"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2024</w:t>
    </w:r>
    <w:r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666D07BC" w:rsidR="00691AFF" w:rsidRPr="00CE1BE2" w:rsidRDefault="00BF1DEE" w:rsidP="00BF1DEE">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DEBA" w14:textId="2B978ADF" w:rsidR="0076039D" w:rsidRPr="00CF601E" w:rsidRDefault="00E12E14"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2024</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1065FA6F" w:rsidR="0076039D" w:rsidRPr="00CF601E" w:rsidRDefault="00BF1DEE"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1 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5"/>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7"/>
  </w:num>
  <w:num w:numId="7" w16cid:durableId="1795634764">
    <w:abstractNumId w:val="12"/>
  </w:num>
  <w:num w:numId="8" w16cid:durableId="1254364850">
    <w:abstractNumId w:val="22"/>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1"/>
  </w:num>
  <w:num w:numId="16" w16cid:durableId="1817066862">
    <w:abstractNumId w:val="17"/>
  </w:num>
  <w:num w:numId="17" w16cid:durableId="596065451">
    <w:abstractNumId w:val="13"/>
  </w:num>
  <w:num w:numId="18" w16cid:durableId="408308917">
    <w:abstractNumId w:val="30"/>
  </w:num>
  <w:num w:numId="19" w16cid:durableId="2103910545">
    <w:abstractNumId w:val="29"/>
  </w:num>
  <w:num w:numId="20" w16cid:durableId="919826368">
    <w:abstractNumId w:val="26"/>
  </w:num>
  <w:num w:numId="21" w16cid:durableId="1724594614">
    <w:abstractNumId w:val="45"/>
  </w:num>
  <w:num w:numId="22" w16cid:durableId="1658069795">
    <w:abstractNumId w:val="32"/>
  </w:num>
  <w:num w:numId="23" w16cid:durableId="1321807016">
    <w:abstractNumId w:val="28"/>
  </w:num>
  <w:num w:numId="24" w16cid:durableId="300308041">
    <w:abstractNumId w:val="24"/>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3"/>
  </w:num>
  <w:num w:numId="46" w16cid:durableId="1035051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Lzl0sQgp4jHZAXvx3ffbK0g8Z1nrVfyUkBwYMGyVPzJP+7FWGz0t+nQqs5YcjNUUBYcXdigLxvTnjGVAJsExTg==" w:salt="oMe/5lAtuLVQqGNUjz+27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B2617"/>
    <w:rsid w:val="000D58C4"/>
    <w:rsid w:val="000D7784"/>
    <w:rsid w:val="000E52BF"/>
    <w:rsid w:val="000F24DF"/>
    <w:rsid w:val="000F51FC"/>
    <w:rsid w:val="001370F7"/>
    <w:rsid w:val="001468D7"/>
    <w:rsid w:val="0015731D"/>
    <w:rsid w:val="0018072E"/>
    <w:rsid w:val="001A3B6E"/>
    <w:rsid w:val="00225F21"/>
    <w:rsid w:val="002479D0"/>
    <w:rsid w:val="002877B4"/>
    <w:rsid w:val="00393D6F"/>
    <w:rsid w:val="003A5BD3"/>
    <w:rsid w:val="003E17B6"/>
    <w:rsid w:val="003F3814"/>
    <w:rsid w:val="00436A69"/>
    <w:rsid w:val="004E0450"/>
    <w:rsid w:val="004F1D36"/>
    <w:rsid w:val="00532B85"/>
    <w:rsid w:val="005404E1"/>
    <w:rsid w:val="00550CED"/>
    <w:rsid w:val="00554406"/>
    <w:rsid w:val="005732F6"/>
    <w:rsid w:val="00583E9C"/>
    <w:rsid w:val="00587AD0"/>
    <w:rsid w:val="00601789"/>
    <w:rsid w:val="00621231"/>
    <w:rsid w:val="00627998"/>
    <w:rsid w:val="0063104E"/>
    <w:rsid w:val="00691AFF"/>
    <w:rsid w:val="006C1ED1"/>
    <w:rsid w:val="006D0606"/>
    <w:rsid w:val="00712EDB"/>
    <w:rsid w:val="0076039D"/>
    <w:rsid w:val="00763CD6"/>
    <w:rsid w:val="007645BC"/>
    <w:rsid w:val="007839AC"/>
    <w:rsid w:val="007D41E7"/>
    <w:rsid w:val="00802F1D"/>
    <w:rsid w:val="00843A42"/>
    <w:rsid w:val="00863033"/>
    <w:rsid w:val="0086573C"/>
    <w:rsid w:val="00880D70"/>
    <w:rsid w:val="008E724F"/>
    <w:rsid w:val="009011A3"/>
    <w:rsid w:val="00935CA8"/>
    <w:rsid w:val="009B7E38"/>
    <w:rsid w:val="009D7799"/>
    <w:rsid w:val="009F45AB"/>
    <w:rsid w:val="00A20342"/>
    <w:rsid w:val="00AA2A9D"/>
    <w:rsid w:val="00AB3AA0"/>
    <w:rsid w:val="00B07BAE"/>
    <w:rsid w:val="00B154F4"/>
    <w:rsid w:val="00B179E1"/>
    <w:rsid w:val="00B60A42"/>
    <w:rsid w:val="00B777F5"/>
    <w:rsid w:val="00B96D5E"/>
    <w:rsid w:val="00BD06C5"/>
    <w:rsid w:val="00BE456C"/>
    <w:rsid w:val="00BF1DEE"/>
    <w:rsid w:val="00C23E3B"/>
    <w:rsid w:val="00C25885"/>
    <w:rsid w:val="00CA5205"/>
    <w:rsid w:val="00CC64D5"/>
    <w:rsid w:val="00CD51AF"/>
    <w:rsid w:val="00CE1BE2"/>
    <w:rsid w:val="00CF601E"/>
    <w:rsid w:val="00D04DA3"/>
    <w:rsid w:val="00E12E14"/>
    <w:rsid w:val="00E6032D"/>
    <w:rsid w:val="00E928AF"/>
    <w:rsid w:val="00F26538"/>
    <w:rsid w:val="00F71FC0"/>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5608">
      <w:bodyDiv w:val="1"/>
      <w:marLeft w:val="0"/>
      <w:marRight w:val="0"/>
      <w:marTop w:val="0"/>
      <w:marBottom w:val="0"/>
      <w:divBdr>
        <w:top w:val="none" w:sz="0" w:space="0" w:color="auto"/>
        <w:left w:val="none" w:sz="0" w:space="0" w:color="auto"/>
        <w:bottom w:val="none" w:sz="0" w:space="0" w:color="auto"/>
        <w:right w:val="none" w:sz="0" w:space="0" w:color="auto"/>
      </w:divBdr>
    </w:div>
    <w:div w:id="307057234">
      <w:bodyDiv w:val="1"/>
      <w:marLeft w:val="0"/>
      <w:marRight w:val="0"/>
      <w:marTop w:val="0"/>
      <w:marBottom w:val="0"/>
      <w:divBdr>
        <w:top w:val="none" w:sz="0" w:space="0" w:color="auto"/>
        <w:left w:val="none" w:sz="0" w:space="0" w:color="auto"/>
        <w:bottom w:val="none" w:sz="0" w:space="0" w:color="auto"/>
        <w:right w:val="none" w:sz="0" w:space="0" w:color="auto"/>
      </w:divBdr>
    </w:div>
    <w:div w:id="1119103915">
      <w:bodyDiv w:val="1"/>
      <w:marLeft w:val="0"/>
      <w:marRight w:val="0"/>
      <w:marTop w:val="0"/>
      <w:marBottom w:val="0"/>
      <w:divBdr>
        <w:top w:val="none" w:sz="0" w:space="0" w:color="auto"/>
        <w:left w:val="none" w:sz="0" w:space="0" w:color="auto"/>
        <w:bottom w:val="none" w:sz="0" w:space="0" w:color="auto"/>
        <w:right w:val="none" w:sz="0" w:space="0" w:color="auto"/>
      </w:divBdr>
    </w:div>
    <w:div w:id="18055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D2845-73B4-4030-AC9C-BE2B7A1E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D3B931E0-B397-41B9-92DE-1785D68D732F}">
  <ds:schemaRefs>
    <ds:schemaRef ds:uri="http://schemas.microsoft.com/sharepoint/v3/contenttype/forms"/>
  </ds:schemaRefs>
</ds:datastoreItem>
</file>

<file path=customXml/itemProps4.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customXml/itemProps5.xml><?xml version="1.0" encoding="utf-8"?>
<ds:datastoreItem xmlns:ds="http://schemas.openxmlformats.org/officeDocument/2006/customXml" ds:itemID="{8524F4FE-80E9-4CF9-A717-76AC682DF983}">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Kate</dc:creator>
  <cp:keywords>TemplateVersion: NERA-LOCKABLES.Normal.20180330.2</cp:keywords>
  <dc:description/>
  <cp:lastModifiedBy>Li, Steven</cp:lastModifiedBy>
  <cp:revision>7</cp:revision>
  <dcterms:created xsi:type="dcterms:W3CDTF">2024-04-23T16:05:00Z</dcterms:created>
  <dcterms:modified xsi:type="dcterms:W3CDTF">2024-05-01T20:36:00Z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2023-09-29T01:39:31Z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4c25486d-d3dd-4b14-9516-96dfce7579c9</vt:lpwstr>
  </property>
  <property fmtid="{D5CDD505-2E9C-101B-9397-08002B2CF9AE}" pid="10" name="MSIP_Label_38f1469a-2c2a-4aee-b92b-090d4c5468ff_ContentBits">
    <vt:lpwstr>0</vt:lpwstr>
  </property>
  <property fmtid="{D5CDD505-2E9C-101B-9397-08002B2CF9AE}" pid="11" name="MediaServiceImageTags">
    <vt:lpwstr/>
  </property>
</Properties>
</file>